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A2149" w14:textId="4D1E99A5" w:rsidR="00833C6D" w:rsidRPr="00630E1B" w:rsidRDefault="00630E1B">
      <w:pPr>
        <w:rPr>
          <w:b/>
        </w:rPr>
      </w:pPr>
      <w:r w:rsidRPr="00630E1B">
        <w:rPr>
          <w:b/>
        </w:rPr>
        <w:t xml:space="preserve">ORDRE DU JOUR DU CONSEIL MUNICIPAL </w:t>
      </w:r>
      <w:r w:rsidR="00C935EA">
        <w:rPr>
          <w:b/>
        </w:rPr>
        <w:t xml:space="preserve">DU 22 </w:t>
      </w:r>
      <w:r w:rsidR="00B5688D">
        <w:rPr>
          <w:b/>
        </w:rPr>
        <w:t>SEPTEMBRE 2020</w:t>
      </w:r>
    </w:p>
    <w:p w14:paraId="436BEA80" w14:textId="77777777" w:rsidR="00630E1B" w:rsidRPr="00630E1B" w:rsidRDefault="00630E1B" w:rsidP="00630E1B"/>
    <w:p w14:paraId="1E100971" w14:textId="77777777" w:rsidR="00630E1B" w:rsidRPr="00630E1B" w:rsidRDefault="00630E1B" w:rsidP="00630E1B">
      <w:r w:rsidRPr="00630E1B">
        <w:t xml:space="preserve">I – </w:t>
      </w:r>
      <w:r w:rsidRPr="00630E1B">
        <w:tab/>
        <w:t>Appel nominatif des conseillers.</w:t>
      </w:r>
    </w:p>
    <w:p w14:paraId="6846FED4" w14:textId="77777777" w:rsidR="00630E1B" w:rsidRPr="00630E1B" w:rsidRDefault="00630E1B" w:rsidP="00630E1B">
      <w:r w:rsidRPr="00630E1B">
        <w:t xml:space="preserve">II – </w:t>
      </w:r>
      <w:r w:rsidRPr="00630E1B">
        <w:tab/>
        <w:t>Ouverture de la séance.</w:t>
      </w:r>
    </w:p>
    <w:p w14:paraId="06AAEF80" w14:textId="77777777" w:rsidR="00630E1B" w:rsidRDefault="00630E1B" w:rsidP="00630E1B">
      <w:r w:rsidRPr="00630E1B">
        <w:t xml:space="preserve">III – </w:t>
      </w:r>
      <w:r w:rsidRPr="00630E1B">
        <w:tab/>
        <w:t>Nomination du secrétaire</w:t>
      </w:r>
    </w:p>
    <w:p w14:paraId="66B2A4DD" w14:textId="77777777" w:rsidR="005B137A" w:rsidRPr="00630E1B" w:rsidRDefault="005B137A" w:rsidP="00630E1B">
      <w:r>
        <w:t>IV</w:t>
      </w:r>
      <w:r>
        <w:tab/>
        <w:t xml:space="preserve">Approbation du conseil municipal du </w:t>
      </w:r>
      <w:r w:rsidR="00B5688D">
        <w:t>27 Juillet 2020</w:t>
      </w:r>
    </w:p>
    <w:p w14:paraId="6E6BA84B" w14:textId="77777777" w:rsidR="00630E1B" w:rsidRPr="00630E1B" w:rsidRDefault="005B137A" w:rsidP="00630E1B">
      <w:r>
        <w:t>V</w:t>
      </w:r>
      <w:r w:rsidR="00630E1B" w:rsidRPr="00630E1B">
        <w:t xml:space="preserve">– </w:t>
      </w:r>
      <w:r w:rsidR="00630E1B" w:rsidRPr="00630E1B">
        <w:tab/>
        <w:t xml:space="preserve">Approbation de l’ordre du jour de la séance </w:t>
      </w:r>
    </w:p>
    <w:p w14:paraId="332448AC" w14:textId="77777777" w:rsidR="00630E1B" w:rsidRDefault="00630E1B" w:rsidP="00630E1B"/>
    <w:p w14:paraId="1204B90B" w14:textId="77777777" w:rsidR="00992272" w:rsidRPr="00630E1B" w:rsidRDefault="00992272" w:rsidP="00630E1B"/>
    <w:p w14:paraId="5A3B8435" w14:textId="77777777" w:rsidR="00630E1B" w:rsidRDefault="00B5688D" w:rsidP="00B5688D">
      <w:pPr>
        <w:numPr>
          <w:ilvl w:val="0"/>
          <w:numId w:val="1"/>
        </w:numPr>
      </w:pPr>
      <w:r>
        <w:t xml:space="preserve">Règlement intérieur du conseil municipal </w:t>
      </w:r>
    </w:p>
    <w:p w14:paraId="384BBB59" w14:textId="77777777" w:rsidR="00B5688D" w:rsidRDefault="00B5688D" w:rsidP="00B5688D">
      <w:pPr>
        <w:numPr>
          <w:ilvl w:val="0"/>
          <w:numId w:val="1"/>
        </w:numPr>
      </w:pPr>
      <w:r>
        <w:t>Mise en place des commissions municipales et élection des membres</w:t>
      </w:r>
    </w:p>
    <w:p w14:paraId="347E7475" w14:textId="451C1D78" w:rsidR="002520EE" w:rsidRDefault="002520EE" w:rsidP="002520EE">
      <w:pPr>
        <w:pStyle w:val="Paragraphedeliste"/>
        <w:numPr>
          <w:ilvl w:val="0"/>
          <w:numId w:val="1"/>
        </w:numPr>
      </w:pPr>
      <w:r w:rsidRPr="00D20EF5">
        <w:t xml:space="preserve">Election </w:t>
      </w:r>
      <w:r w:rsidRPr="00C935EA">
        <w:t xml:space="preserve">des représentants de la commune à la </w:t>
      </w:r>
      <w:r>
        <w:t>Commission Locale d’Evaluation des Charges Transférées (</w:t>
      </w:r>
      <w:r w:rsidRPr="00D20EF5">
        <w:t>CLECT</w:t>
      </w:r>
      <w:r>
        <w:t>)</w:t>
      </w:r>
    </w:p>
    <w:p w14:paraId="65F37854" w14:textId="77777777" w:rsidR="00CD20B9" w:rsidRDefault="00CD20B9" w:rsidP="00586300">
      <w:pPr>
        <w:pStyle w:val="Paragraphedeliste"/>
        <w:ind w:left="1571"/>
      </w:pPr>
    </w:p>
    <w:p w14:paraId="26727F23" w14:textId="1E9FDB11" w:rsidR="00CD20B9" w:rsidRDefault="008E61AC" w:rsidP="002520EE">
      <w:pPr>
        <w:pStyle w:val="Paragraphedeliste"/>
        <w:numPr>
          <w:ilvl w:val="0"/>
          <w:numId w:val="1"/>
        </w:numPr>
      </w:pPr>
      <w:r>
        <w:t xml:space="preserve">Désignation d’un </w:t>
      </w:r>
      <w:r w:rsidR="00CD20B9">
        <w:t xml:space="preserve">représentant à la </w:t>
      </w:r>
      <w:r w:rsidR="0021372A">
        <w:t>Commission Locale de l’Eau du Schéma d’Aménagement et de Gestion des Eaux Camargue Gardoise (</w:t>
      </w:r>
      <w:r w:rsidR="00CD20B9">
        <w:t>CLE SAGE CAMARGUE GARDOISE</w:t>
      </w:r>
      <w:r w:rsidR="0021372A">
        <w:t>)</w:t>
      </w:r>
    </w:p>
    <w:p w14:paraId="4C5F13DB" w14:textId="42AF5CC6" w:rsidR="00456F12" w:rsidRDefault="00456F12" w:rsidP="00456F12">
      <w:pPr>
        <w:numPr>
          <w:ilvl w:val="0"/>
          <w:numId w:val="1"/>
        </w:numPr>
      </w:pPr>
      <w:r>
        <w:t xml:space="preserve">Convention de partenariat entre le </w:t>
      </w:r>
      <w:r w:rsidR="005938C0">
        <w:t xml:space="preserve">Conservatoire du Littoral, la Commune et le </w:t>
      </w:r>
      <w:r w:rsidR="005938C0" w:rsidRPr="00C935EA">
        <w:t>S</w:t>
      </w:r>
      <w:r w:rsidR="00B002A4" w:rsidRPr="00C935EA">
        <w:t xml:space="preserve">yndicat </w:t>
      </w:r>
      <w:r w:rsidR="005938C0" w:rsidRPr="00C935EA">
        <w:t>M</w:t>
      </w:r>
      <w:r w:rsidR="00B002A4" w:rsidRPr="00C935EA">
        <w:t xml:space="preserve">ixte de la </w:t>
      </w:r>
      <w:r w:rsidR="005938C0" w:rsidRPr="00C935EA">
        <w:t>C</w:t>
      </w:r>
      <w:r w:rsidR="00B002A4" w:rsidRPr="00C935EA">
        <w:t xml:space="preserve">amargue </w:t>
      </w:r>
      <w:r w:rsidR="005938C0" w:rsidRPr="00C935EA">
        <w:t>G</w:t>
      </w:r>
      <w:r w:rsidR="00B002A4" w:rsidRPr="00C935EA">
        <w:t xml:space="preserve">ardoise </w:t>
      </w:r>
      <w:r w:rsidR="00B002A4">
        <w:t>(SMCG)</w:t>
      </w:r>
      <w:r w:rsidR="005938C0">
        <w:t xml:space="preserve"> pour la reconquête paysagère des sites classés d’Aigues-Mortes</w:t>
      </w:r>
    </w:p>
    <w:p w14:paraId="61DAE8D7" w14:textId="77777777" w:rsidR="00FA4850" w:rsidRDefault="00FA4850" w:rsidP="00CA0798">
      <w:pPr>
        <w:pStyle w:val="Paragraphedeliste"/>
        <w:ind w:left="1571"/>
      </w:pPr>
    </w:p>
    <w:p w14:paraId="73A3E8FD" w14:textId="77777777" w:rsidR="00C562B1" w:rsidRDefault="00C562B1" w:rsidP="00C562B1">
      <w:pPr>
        <w:pStyle w:val="Paragraphedeliste"/>
        <w:numPr>
          <w:ilvl w:val="0"/>
          <w:numId w:val="1"/>
        </w:numPr>
      </w:pPr>
      <w:r>
        <w:t xml:space="preserve">Prescription de la révision </w:t>
      </w:r>
      <w:r w:rsidR="00BD01B3">
        <w:t xml:space="preserve">générale </w:t>
      </w:r>
      <w:r>
        <w:t>du Plan Local d’ Urbanisme</w:t>
      </w:r>
    </w:p>
    <w:p w14:paraId="722E2CA4" w14:textId="77777777" w:rsidR="00456F12" w:rsidRDefault="00EA76F5" w:rsidP="00456F12">
      <w:pPr>
        <w:numPr>
          <w:ilvl w:val="0"/>
          <w:numId w:val="1"/>
        </w:numPr>
      </w:pPr>
      <w:r>
        <w:t>Mo</w:t>
      </w:r>
      <w:r w:rsidR="00D20EF5">
        <w:t>dification tableau des effectifs</w:t>
      </w:r>
    </w:p>
    <w:p w14:paraId="70737DCC" w14:textId="77777777" w:rsidR="00D20EF5" w:rsidRDefault="00D20EF5" w:rsidP="00D20EF5">
      <w:pPr>
        <w:numPr>
          <w:ilvl w:val="0"/>
          <w:numId w:val="1"/>
        </w:numPr>
      </w:pPr>
      <w:r>
        <w:t>Taxe aménagement</w:t>
      </w:r>
    </w:p>
    <w:p w14:paraId="19ADDC72" w14:textId="77777777" w:rsidR="00D20EF5" w:rsidRDefault="00D20EF5" w:rsidP="00D20EF5">
      <w:pPr>
        <w:numPr>
          <w:ilvl w:val="0"/>
          <w:numId w:val="1"/>
        </w:numPr>
      </w:pPr>
      <w:r>
        <w:t>Taxe de séjour</w:t>
      </w:r>
    </w:p>
    <w:p w14:paraId="3DEEB318" w14:textId="77777777" w:rsidR="00E805A9" w:rsidRDefault="00E805A9" w:rsidP="00D20EF5">
      <w:pPr>
        <w:numPr>
          <w:ilvl w:val="0"/>
          <w:numId w:val="1"/>
        </w:numPr>
      </w:pPr>
      <w:r>
        <w:t>Subvention exceptionnelle Fédération des Manadiers</w:t>
      </w:r>
    </w:p>
    <w:p w14:paraId="0959639C" w14:textId="5EB6CFDD" w:rsidR="00E805A9" w:rsidRDefault="00E805A9" w:rsidP="00D20EF5">
      <w:pPr>
        <w:numPr>
          <w:ilvl w:val="0"/>
          <w:numId w:val="1"/>
        </w:numPr>
      </w:pPr>
      <w:r>
        <w:t>Décision modificative</w:t>
      </w:r>
      <w:r w:rsidR="00FD7A0A">
        <w:t xml:space="preserve"> 1 - Budget Parkings</w:t>
      </w:r>
    </w:p>
    <w:p w14:paraId="763E4922" w14:textId="316C3883" w:rsidR="002A07EF" w:rsidRPr="00630E1B" w:rsidRDefault="002A07EF" w:rsidP="00D20EF5">
      <w:pPr>
        <w:numPr>
          <w:ilvl w:val="0"/>
          <w:numId w:val="1"/>
        </w:numPr>
      </w:pPr>
      <w:r>
        <w:t>Renouvellement</w:t>
      </w:r>
      <w:r w:rsidR="00D76D20">
        <w:t xml:space="preserve"> </w:t>
      </w:r>
      <w:r w:rsidR="00FD7A0A">
        <w:t>de la carte d’achat public</w:t>
      </w:r>
    </w:p>
    <w:p w14:paraId="454EFA83" w14:textId="77777777" w:rsidR="00456F12" w:rsidRDefault="00456F12" w:rsidP="00456F12">
      <w:pPr>
        <w:numPr>
          <w:ilvl w:val="0"/>
          <w:numId w:val="1"/>
        </w:numPr>
      </w:pPr>
      <w:r w:rsidRPr="00630E1B">
        <w:t>Information des décisions prises par délégation de pouvoir</w:t>
      </w:r>
    </w:p>
    <w:p w14:paraId="01ED5F31" w14:textId="77777777" w:rsidR="00F63D1B" w:rsidRDefault="00F63D1B" w:rsidP="00F63D1B">
      <w:pPr>
        <w:ind w:left="1571"/>
      </w:pPr>
      <w:bookmarkStart w:id="0" w:name="_GoBack"/>
      <w:bookmarkEnd w:id="0"/>
    </w:p>
    <w:sectPr w:rsidR="00F6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11D7F2D"/>
    <w:multiLevelType w:val="hybridMultilevel"/>
    <w:tmpl w:val="BB727546"/>
    <w:lvl w:ilvl="0" w:tplc="040C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1">
    <w:nsid w:val="5B9A7228"/>
    <w:multiLevelType w:val="hybridMultilevel"/>
    <w:tmpl w:val="BB727546"/>
    <w:lvl w:ilvl="0" w:tplc="040C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1">
    <w:nsid w:val="74AC4A4B"/>
    <w:multiLevelType w:val="hybridMultilevel"/>
    <w:tmpl w:val="6C8E18C2"/>
    <w:lvl w:ilvl="0" w:tplc="040C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1B"/>
    <w:rsid w:val="000E5765"/>
    <w:rsid w:val="00113656"/>
    <w:rsid w:val="00115C2C"/>
    <w:rsid w:val="00203A37"/>
    <w:rsid w:val="0021372A"/>
    <w:rsid w:val="002421D8"/>
    <w:rsid w:val="002520EE"/>
    <w:rsid w:val="002A07EF"/>
    <w:rsid w:val="002E0D41"/>
    <w:rsid w:val="002F407B"/>
    <w:rsid w:val="00340254"/>
    <w:rsid w:val="00341AB6"/>
    <w:rsid w:val="003E581B"/>
    <w:rsid w:val="00415840"/>
    <w:rsid w:val="00456F12"/>
    <w:rsid w:val="00514C90"/>
    <w:rsid w:val="00545A23"/>
    <w:rsid w:val="00586300"/>
    <w:rsid w:val="005938C0"/>
    <w:rsid w:val="005A28BF"/>
    <w:rsid w:val="005B137A"/>
    <w:rsid w:val="005B4658"/>
    <w:rsid w:val="005F778A"/>
    <w:rsid w:val="00630E1B"/>
    <w:rsid w:val="00673E25"/>
    <w:rsid w:val="0067782A"/>
    <w:rsid w:val="006D3301"/>
    <w:rsid w:val="00833C6D"/>
    <w:rsid w:val="00866526"/>
    <w:rsid w:val="008811CC"/>
    <w:rsid w:val="008D4FA9"/>
    <w:rsid w:val="008E61AC"/>
    <w:rsid w:val="00992272"/>
    <w:rsid w:val="009E0E76"/>
    <w:rsid w:val="009F2B8A"/>
    <w:rsid w:val="00A03518"/>
    <w:rsid w:val="00AB093D"/>
    <w:rsid w:val="00AB2859"/>
    <w:rsid w:val="00B002A4"/>
    <w:rsid w:val="00B5688D"/>
    <w:rsid w:val="00BB3392"/>
    <w:rsid w:val="00BD01B3"/>
    <w:rsid w:val="00BD3967"/>
    <w:rsid w:val="00C03503"/>
    <w:rsid w:val="00C37D8F"/>
    <w:rsid w:val="00C54D4C"/>
    <w:rsid w:val="00C562B1"/>
    <w:rsid w:val="00C619A8"/>
    <w:rsid w:val="00C935EA"/>
    <w:rsid w:val="00CA0798"/>
    <w:rsid w:val="00CD0F58"/>
    <w:rsid w:val="00CD20B9"/>
    <w:rsid w:val="00D04F07"/>
    <w:rsid w:val="00D20EF5"/>
    <w:rsid w:val="00D4392E"/>
    <w:rsid w:val="00D76D20"/>
    <w:rsid w:val="00D97290"/>
    <w:rsid w:val="00DA237C"/>
    <w:rsid w:val="00DA7CD2"/>
    <w:rsid w:val="00DC4AC8"/>
    <w:rsid w:val="00DC5A41"/>
    <w:rsid w:val="00E805A9"/>
    <w:rsid w:val="00E82BC6"/>
    <w:rsid w:val="00EA5075"/>
    <w:rsid w:val="00EA5C57"/>
    <w:rsid w:val="00EA76F5"/>
    <w:rsid w:val="00EC4C77"/>
    <w:rsid w:val="00ED59E6"/>
    <w:rsid w:val="00F63D1B"/>
    <w:rsid w:val="00FA4850"/>
    <w:rsid w:val="00FD23A0"/>
    <w:rsid w:val="00FD6EE3"/>
    <w:rsid w:val="00FD7A0A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E7D0"/>
  <w15:chartTrackingRefBased/>
  <w15:docId w15:val="{378A6A0B-3D07-422E-B1AD-D98B97F8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E1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9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0EB35-D1A7-4EAE-8C09-A6250743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COCHEME</dc:creator>
  <cp:keywords/>
  <dc:description/>
  <cp:lastModifiedBy>Annie COCHEME</cp:lastModifiedBy>
  <cp:revision>33</cp:revision>
  <cp:lastPrinted>2020-09-17T15:26:00Z</cp:lastPrinted>
  <dcterms:created xsi:type="dcterms:W3CDTF">2020-07-16T15:18:00Z</dcterms:created>
  <dcterms:modified xsi:type="dcterms:W3CDTF">2020-09-18T09:20:00Z</dcterms:modified>
</cp:coreProperties>
</file>